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13C89" w14:textId="54CB0989" w:rsidR="00416BF8" w:rsidRPr="009968E0" w:rsidRDefault="009968E0">
      <w:pPr>
        <w:rPr>
          <w:b/>
          <w:bCs/>
          <w:sz w:val="32"/>
          <w:szCs w:val="32"/>
        </w:rPr>
      </w:pPr>
      <w:r w:rsidRPr="009968E0">
        <w:rPr>
          <w:b/>
          <w:bCs/>
          <w:sz w:val="32"/>
          <w:szCs w:val="32"/>
        </w:rPr>
        <w:t>Curriculum Vitae di Vittorio Emanuele Pisani</w:t>
      </w:r>
    </w:p>
    <w:p w14:paraId="0C39A39D" w14:textId="1A468585" w:rsidR="009968E0" w:rsidRDefault="009968E0"/>
    <w:p w14:paraId="1E7CFDBC" w14:textId="67D48347" w:rsidR="009968E0" w:rsidRPr="009968E0" w:rsidRDefault="009968E0">
      <w:pPr>
        <w:rPr>
          <w:sz w:val="24"/>
          <w:szCs w:val="24"/>
        </w:rPr>
      </w:pPr>
      <w:r w:rsidRPr="009968E0">
        <w:rPr>
          <w:sz w:val="24"/>
          <w:szCs w:val="24"/>
        </w:rPr>
        <w:t>Vittorio Emanuele Pisani nato a Sanremo (IM) il 01/01/1957</w:t>
      </w:r>
    </w:p>
    <w:p w14:paraId="58185CC8" w14:textId="77777777" w:rsidR="009968E0" w:rsidRPr="009968E0" w:rsidRDefault="009968E0" w:rsidP="009968E0">
      <w:pPr>
        <w:rPr>
          <w:sz w:val="24"/>
          <w:szCs w:val="24"/>
        </w:rPr>
      </w:pPr>
    </w:p>
    <w:p w14:paraId="429C4C5E" w14:textId="0D5C98D9" w:rsidR="009968E0" w:rsidRPr="009968E0" w:rsidRDefault="009968E0" w:rsidP="009968E0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Pr="009968E0">
        <w:rPr>
          <w:sz w:val="24"/>
          <w:szCs w:val="24"/>
        </w:rPr>
        <w:t>irigente industriale con esperienza nella progettazione e realizzazione di programmi comunitari. Si occupa sia dell’area amministrativa che del marketing, con attitudine alla valorizzazione di iniziative speciali</w:t>
      </w:r>
      <w:r>
        <w:rPr>
          <w:sz w:val="24"/>
          <w:szCs w:val="24"/>
        </w:rPr>
        <w:t>.</w:t>
      </w:r>
    </w:p>
    <w:p w14:paraId="1ED55790" w14:textId="798CE230" w:rsidR="009968E0" w:rsidRPr="009968E0" w:rsidRDefault="009968E0" w:rsidP="009968E0">
      <w:pPr>
        <w:rPr>
          <w:sz w:val="24"/>
          <w:szCs w:val="24"/>
        </w:rPr>
      </w:pPr>
    </w:p>
    <w:p w14:paraId="2CCE3217" w14:textId="3460849D" w:rsidR="009968E0" w:rsidRPr="009968E0" w:rsidRDefault="009968E0" w:rsidP="009968E0">
      <w:pPr>
        <w:rPr>
          <w:sz w:val="24"/>
          <w:szCs w:val="24"/>
        </w:rPr>
      </w:pPr>
      <w:r w:rsidRPr="009968E0">
        <w:rPr>
          <w:sz w:val="24"/>
          <w:szCs w:val="24"/>
        </w:rPr>
        <w:t>Entra a far parte del Consiglio di Amministrazione della INFINITO S.R.L. il 23/04/2010 come Socio Consigliere</w:t>
      </w:r>
      <w:r>
        <w:rPr>
          <w:sz w:val="24"/>
          <w:szCs w:val="24"/>
        </w:rPr>
        <w:t>.</w:t>
      </w:r>
    </w:p>
    <w:p w14:paraId="5EBD1C0C" w14:textId="77777777" w:rsidR="009968E0" w:rsidRDefault="009968E0"/>
    <w:sectPr w:rsidR="009968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8E0"/>
    <w:rsid w:val="00416BF8"/>
    <w:rsid w:val="0099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83FD"/>
  <w15:chartTrackingRefBased/>
  <w15:docId w15:val="{703B21F1-BA22-46D4-9678-674D0214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Morena Lenti</dc:creator>
  <cp:keywords/>
  <dc:description/>
  <cp:lastModifiedBy>Morena Lenti</cp:lastModifiedBy>
  <cp:revision>1</cp:revision>
  <dcterms:created xsi:type="dcterms:W3CDTF">2021-07-21T14:26:00Z</dcterms:created>
  <dcterms:modified xsi:type="dcterms:W3CDTF">2021-07-21T14:30:00Z</dcterms:modified>
</cp:coreProperties>
</file>